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A52A7" w14:textId="27DD41A8" w:rsidR="00B315EC" w:rsidRPr="00732660" w:rsidRDefault="00732660">
      <w:pPr>
        <w:rPr>
          <w:rFonts w:ascii="Trade Gothic LT Std Cn" w:hAnsi="Trade Gothic LT Std Cn"/>
          <w:b/>
          <w:bCs/>
          <w:sz w:val="44"/>
          <w:szCs w:val="44"/>
        </w:rPr>
      </w:pPr>
      <w:r w:rsidRPr="00732660">
        <w:rPr>
          <w:rFonts w:ascii="Trade Gothic LT Std Cn" w:hAnsi="Trade Gothic LT Std Cn"/>
          <w:b/>
          <w:bCs/>
          <w:sz w:val="44"/>
          <w:szCs w:val="44"/>
        </w:rPr>
        <w:t>EVENT</w:t>
      </w:r>
    </w:p>
    <w:p w14:paraId="2DCA5622" w14:textId="3F014AB9" w:rsidR="0028194D" w:rsidRPr="00732660" w:rsidRDefault="0028194D">
      <w:pPr>
        <w:rPr>
          <w:rFonts w:ascii="Trade Gothic LT Std Cn" w:hAnsi="Trade Gothic LT Std Cn"/>
          <w:sz w:val="24"/>
          <w:szCs w:val="24"/>
        </w:rPr>
      </w:pPr>
      <w:r w:rsidRPr="00732660">
        <w:rPr>
          <w:rFonts w:ascii="Trade Gothic LT Std Cn" w:hAnsi="Trade Gothic LT Std Cn"/>
          <w:sz w:val="24"/>
          <w:szCs w:val="24"/>
        </w:rPr>
        <w:t xml:space="preserve">von </w:t>
      </w:r>
      <w:r w:rsidR="00732660" w:rsidRPr="00732660">
        <w:rPr>
          <w:rFonts w:ascii="Trade Gothic LT Std Cn" w:hAnsi="Trade Gothic LT Std Cn"/>
          <w:sz w:val="24"/>
          <w:szCs w:val="24"/>
        </w:rPr>
        <w:t>John Clancy</w:t>
      </w:r>
    </w:p>
    <w:p w14:paraId="551DE302" w14:textId="77777777" w:rsidR="0028194D" w:rsidRPr="00732660" w:rsidRDefault="0028194D">
      <w:pPr>
        <w:rPr>
          <w:rFonts w:ascii="Trade Gothic LT Std Cn" w:hAnsi="Trade Gothic LT Std Cn"/>
          <w:sz w:val="24"/>
          <w:szCs w:val="24"/>
        </w:rPr>
      </w:pPr>
    </w:p>
    <w:p w14:paraId="778B81E3" w14:textId="740D814E" w:rsidR="0028194D" w:rsidRPr="00732660" w:rsidRDefault="0028194D">
      <w:pPr>
        <w:rPr>
          <w:rFonts w:ascii="Trade Gothic LT Std Cn" w:hAnsi="Trade Gothic LT Std Cn"/>
          <w:b/>
          <w:bCs/>
          <w:sz w:val="24"/>
          <w:szCs w:val="24"/>
        </w:rPr>
      </w:pPr>
      <w:r w:rsidRPr="00732660">
        <w:rPr>
          <w:rFonts w:ascii="Trade Gothic LT Std Cn" w:hAnsi="Trade Gothic LT Std Cn"/>
          <w:b/>
          <w:bCs/>
          <w:sz w:val="24"/>
          <w:szCs w:val="24"/>
        </w:rPr>
        <w:t xml:space="preserve">Mit </w:t>
      </w:r>
      <w:r w:rsidR="00732660" w:rsidRPr="00732660">
        <w:rPr>
          <w:rFonts w:ascii="Trade Gothic LT Std Cn" w:hAnsi="Trade Gothic LT Std Cn"/>
          <w:sz w:val="24"/>
          <w:szCs w:val="24"/>
        </w:rPr>
        <w:t>Martin Bringmann</w:t>
      </w:r>
    </w:p>
    <w:p w14:paraId="0E2B1F38" w14:textId="174CB020" w:rsidR="0028194D" w:rsidRPr="00732660" w:rsidRDefault="0028194D">
      <w:pPr>
        <w:rPr>
          <w:rFonts w:ascii="Trade Gothic LT Std Cn" w:hAnsi="Trade Gothic LT Std Cn"/>
          <w:sz w:val="24"/>
          <w:szCs w:val="24"/>
        </w:rPr>
      </w:pPr>
      <w:r w:rsidRPr="00732660">
        <w:rPr>
          <w:rFonts w:ascii="Trade Gothic LT Std Cn" w:hAnsi="Trade Gothic LT Std Cn"/>
          <w:b/>
          <w:bCs/>
          <w:sz w:val="24"/>
          <w:szCs w:val="24"/>
        </w:rPr>
        <w:t>Regie</w:t>
      </w:r>
      <w:r w:rsidR="00732660" w:rsidRPr="00732660">
        <w:rPr>
          <w:rFonts w:ascii="Trade Gothic LT Std Cn" w:hAnsi="Trade Gothic LT Std Cn"/>
          <w:b/>
          <w:bCs/>
          <w:sz w:val="24"/>
          <w:szCs w:val="24"/>
        </w:rPr>
        <w:t xml:space="preserve"> </w:t>
      </w:r>
      <w:r w:rsidR="00732660" w:rsidRPr="00732660">
        <w:rPr>
          <w:rFonts w:ascii="Trade Gothic LT Std Cn" w:hAnsi="Trade Gothic LT Std Cn"/>
          <w:bCs/>
          <w:sz w:val="24"/>
          <w:szCs w:val="24"/>
        </w:rPr>
        <w:t>Thorsten Weckherlin</w:t>
      </w:r>
    </w:p>
    <w:p w14:paraId="6440E852" w14:textId="77777777" w:rsidR="0028194D" w:rsidRPr="00732660" w:rsidRDefault="0028194D">
      <w:pPr>
        <w:rPr>
          <w:rFonts w:ascii="Trade Gothic LT Std Cn" w:hAnsi="Trade Gothic LT Std Cn"/>
          <w:sz w:val="24"/>
          <w:szCs w:val="24"/>
        </w:rPr>
      </w:pPr>
    </w:p>
    <w:p w14:paraId="00D2BDBA" w14:textId="261111B9" w:rsidR="00732660" w:rsidRDefault="0028194D">
      <w:pPr>
        <w:rPr>
          <w:rFonts w:ascii="Trade Gothic LT Std Cn" w:hAnsi="Trade Gothic LT Std Cn"/>
          <w:sz w:val="24"/>
          <w:szCs w:val="24"/>
        </w:rPr>
      </w:pPr>
      <w:r w:rsidRPr="00732660">
        <w:rPr>
          <w:rFonts w:ascii="Trade Gothic LT Std Cn" w:hAnsi="Trade Gothic LT Std Cn"/>
          <w:b/>
          <w:bCs/>
          <w:sz w:val="24"/>
          <w:szCs w:val="24"/>
        </w:rPr>
        <w:t>Premiere</w:t>
      </w:r>
      <w:r w:rsidR="00732660" w:rsidRPr="00732660">
        <w:rPr>
          <w:rFonts w:ascii="Trade Gothic LT Std Cn" w:hAnsi="Trade Gothic LT Std Cn"/>
          <w:b/>
          <w:bCs/>
          <w:sz w:val="24"/>
          <w:szCs w:val="24"/>
        </w:rPr>
        <w:t xml:space="preserve">: </w:t>
      </w:r>
      <w:r w:rsidR="00732660" w:rsidRPr="00732660">
        <w:rPr>
          <w:rFonts w:ascii="Trade Gothic LT Std Cn" w:hAnsi="Trade Gothic LT Std Cn"/>
          <w:bCs/>
          <w:sz w:val="24"/>
          <w:szCs w:val="24"/>
        </w:rPr>
        <w:t>2. Oktober</w:t>
      </w:r>
      <w:r w:rsidRPr="00732660">
        <w:rPr>
          <w:rFonts w:ascii="Trade Gothic LT Std Cn" w:hAnsi="Trade Gothic LT Std Cn"/>
          <w:sz w:val="24"/>
          <w:szCs w:val="24"/>
        </w:rPr>
        <w:t xml:space="preserve"> 2025, </w:t>
      </w:r>
      <w:r w:rsidR="00732660" w:rsidRPr="00732660">
        <w:rPr>
          <w:rFonts w:ascii="Trade Gothic LT Std Cn" w:hAnsi="Trade Gothic LT Std Cn"/>
          <w:sz w:val="24"/>
          <w:szCs w:val="24"/>
        </w:rPr>
        <w:t>Alte Probebühne</w:t>
      </w:r>
    </w:p>
    <w:p w14:paraId="29F904E3" w14:textId="77777777" w:rsidR="00732660" w:rsidRPr="00732660" w:rsidRDefault="00732660">
      <w:pPr>
        <w:rPr>
          <w:rFonts w:ascii="Trade Gothic LT Std Cn" w:hAnsi="Trade Gothic LT Std Cn"/>
          <w:sz w:val="24"/>
          <w:szCs w:val="24"/>
        </w:rPr>
      </w:pPr>
    </w:p>
    <w:p w14:paraId="49D0E380" w14:textId="7F2D2CA6" w:rsidR="00C15D9A" w:rsidRPr="00732660" w:rsidRDefault="00C15D9A">
      <w:pPr>
        <w:rPr>
          <w:rFonts w:ascii="Trade Gothic LT Std Cn" w:hAnsi="Trade Gothic LT Std Cn"/>
          <w:sz w:val="24"/>
          <w:szCs w:val="24"/>
        </w:rPr>
      </w:pPr>
      <w:r w:rsidRPr="00732660">
        <w:rPr>
          <w:rFonts w:ascii="Trade Gothic LT Std Cn" w:hAnsi="Trade Gothic LT Std Cn"/>
          <w:sz w:val="24"/>
          <w:szCs w:val="24"/>
        </w:rPr>
        <w:t xml:space="preserve">Fotos: </w:t>
      </w:r>
      <w:r w:rsidR="00732660" w:rsidRPr="00732660">
        <w:rPr>
          <w:rFonts w:ascii="Trade Gothic LT Std Cn" w:hAnsi="Trade Gothic LT Std Cn"/>
          <w:sz w:val="24"/>
          <w:szCs w:val="24"/>
        </w:rPr>
        <w:t>Tobias Metz</w:t>
      </w:r>
    </w:p>
    <w:p w14:paraId="2852DC59" w14:textId="51BC2E9B" w:rsidR="00C15D9A" w:rsidRDefault="00732660">
      <w:pPr>
        <w:rPr>
          <w:rFonts w:ascii="Trade Gothic LT Std Cn" w:hAnsi="Trade Gothic LT Std Cn"/>
          <w:bCs/>
          <w:sz w:val="24"/>
          <w:szCs w:val="24"/>
        </w:rPr>
      </w:pPr>
      <w:r>
        <w:rPr>
          <w:rFonts w:ascii="Trade Gothic LT Std Cn" w:hAnsi="Trade Gothic LT Std Cn"/>
          <w:sz w:val="24"/>
          <w:szCs w:val="24"/>
        </w:rPr>
        <w:t>Auf allen Fotos</w:t>
      </w:r>
      <w:r w:rsidR="00C15D9A" w:rsidRPr="00732660">
        <w:rPr>
          <w:rFonts w:ascii="Trade Gothic LT Std Cn" w:hAnsi="Trade Gothic LT Std Cn"/>
          <w:sz w:val="24"/>
          <w:szCs w:val="24"/>
        </w:rPr>
        <w:t>:</w:t>
      </w:r>
      <w:r w:rsidRPr="00732660">
        <w:rPr>
          <w:rFonts w:ascii="Trade Gothic LT Std Cn" w:hAnsi="Trade Gothic LT Std Cn"/>
          <w:b/>
          <w:bCs/>
          <w:sz w:val="24"/>
          <w:szCs w:val="24"/>
        </w:rPr>
        <w:t xml:space="preserve"> </w:t>
      </w:r>
      <w:r w:rsidRPr="00732660">
        <w:rPr>
          <w:rFonts w:ascii="Trade Gothic LT Std Cn" w:hAnsi="Trade Gothic LT Std Cn"/>
          <w:bCs/>
          <w:sz w:val="24"/>
          <w:szCs w:val="24"/>
        </w:rPr>
        <w:t>Martin Bringmann</w:t>
      </w:r>
    </w:p>
    <w:p w14:paraId="6B1C343A" w14:textId="77777777" w:rsidR="00732660" w:rsidRDefault="00732660">
      <w:pPr>
        <w:rPr>
          <w:rFonts w:ascii="Trade Gothic LT Std Cn" w:hAnsi="Trade Gothic LT Std Cn"/>
          <w:bCs/>
          <w:sz w:val="24"/>
          <w:szCs w:val="24"/>
        </w:rPr>
      </w:pPr>
    </w:p>
    <w:p w14:paraId="2580D35D" w14:textId="44164991" w:rsidR="00732660" w:rsidRPr="00484A4D" w:rsidRDefault="00732660" w:rsidP="00732660">
      <w:pPr>
        <w:pStyle w:val="KeinLeerraum"/>
        <w:rPr>
          <w:rFonts w:ascii="Trade Gothic LT Std Cn" w:hAnsi="Trade Gothic LT Std Cn" w:cs="Calibri"/>
          <w:lang w:val="pt-BR"/>
        </w:rPr>
      </w:pPr>
      <w:r w:rsidRPr="00484A4D">
        <w:rPr>
          <w:rFonts w:ascii="Trade Gothic LT Std Cn" w:hAnsi="Trade Gothic LT Std Cn" w:cs="Calibri"/>
          <w:b/>
          <w:bCs/>
          <w:lang w:val="pt-BR"/>
        </w:rPr>
        <w:t xml:space="preserve">Abdruck honorarfrei mit der Angabe: </w:t>
      </w:r>
      <w:r w:rsidRPr="00484A4D">
        <w:rPr>
          <w:rFonts w:ascii="Trade Gothic LT Std Cn" w:hAnsi="Trade Gothic LT Std Cn" w:cs="Calibri"/>
          <w:bCs/>
          <w:lang w:val="pt-BR"/>
        </w:rPr>
        <w:t>LTT/</w:t>
      </w:r>
      <w:r>
        <w:rPr>
          <w:rFonts w:ascii="Trade Gothic LT Std Cn" w:hAnsi="Trade Gothic LT Std Cn" w:cs="Calibri"/>
          <w:bCs/>
          <w:lang w:val="pt-BR"/>
        </w:rPr>
        <w:t>Tobias Metz</w:t>
      </w:r>
    </w:p>
    <w:p w14:paraId="61B630F3" w14:textId="77777777" w:rsidR="00732660" w:rsidRPr="00732660" w:rsidRDefault="00732660">
      <w:pPr>
        <w:rPr>
          <w:rFonts w:ascii="Trade Gothic LT Std Cn" w:hAnsi="Trade Gothic LT Std Cn"/>
          <w:sz w:val="24"/>
          <w:szCs w:val="24"/>
        </w:rPr>
      </w:pPr>
    </w:p>
    <w:p w14:paraId="54DDA1E6" w14:textId="77777777" w:rsidR="0028194D" w:rsidRDefault="0028194D"/>
    <w:p w14:paraId="76B2BD8A" w14:textId="77777777" w:rsidR="0028194D" w:rsidRDefault="0028194D"/>
    <w:p w14:paraId="21D566E2" w14:textId="77777777" w:rsidR="0028194D" w:rsidRDefault="0028194D"/>
    <w:p w14:paraId="1F993276" w14:textId="77777777" w:rsidR="0028194D" w:rsidRDefault="0028194D"/>
    <w:p w14:paraId="2FA834B8" w14:textId="77777777" w:rsidR="0028194D" w:rsidRDefault="0028194D"/>
    <w:p w14:paraId="5BE3574F" w14:textId="77777777" w:rsidR="0028194D" w:rsidRDefault="0028194D"/>
    <w:p w14:paraId="04AB8B06" w14:textId="77777777" w:rsidR="0028194D" w:rsidRDefault="0028194D"/>
    <w:p w14:paraId="76897451" w14:textId="77777777" w:rsidR="0028194D" w:rsidRDefault="0028194D"/>
    <w:p w14:paraId="44AA3873" w14:textId="77777777" w:rsidR="0028194D" w:rsidRDefault="0028194D"/>
    <w:p w14:paraId="47314EF6" w14:textId="77777777" w:rsidR="0028194D" w:rsidRDefault="0028194D"/>
    <w:p w14:paraId="5B9D5BCC" w14:textId="77777777" w:rsidR="0028194D" w:rsidRDefault="0028194D"/>
    <w:p w14:paraId="6AE535D6" w14:textId="77777777" w:rsidR="0028194D" w:rsidRDefault="0028194D"/>
    <w:p w14:paraId="598A5DFA" w14:textId="77777777" w:rsidR="0028194D" w:rsidRDefault="0028194D"/>
    <w:p w14:paraId="4CF22A8C" w14:textId="77777777" w:rsidR="0028194D" w:rsidRDefault="0028194D"/>
    <w:p w14:paraId="059E5C3D" w14:textId="77777777" w:rsidR="0028194D" w:rsidRDefault="0028194D"/>
    <w:p w14:paraId="250D3ABC" w14:textId="77777777" w:rsidR="0028194D" w:rsidRDefault="0028194D"/>
    <w:p w14:paraId="74055CE4" w14:textId="4643E217" w:rsidR="0028194D" w:rsidRDefault="0028194D" w:rsidP="0028194D">
      <w:pPr>
        <w:jc w:val="both"/>
      </w:pPr>
    </w:p>
    <w:sectPr w:rsidR="002819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4D"/>
    <w:rsid w:val="0028194D"/>
    <w:rsid w:val="00732660"/>
    <w:rsid w:val="00B07695"/>
    <w:rsid w:val="00B315EC"/>
    <w:rsid w:val="00B9551A"/>
    <w:rsid w:val="00C15D9A"/>
    <w:rsid w:val="00C8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83AA"/>
  <w15:chartTrackingRefBased/>
  <w15:docId w15:val="{53C8499C-0775-4295-9029-65BEC0D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81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1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819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81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819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1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1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1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1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19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819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819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8194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8194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194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194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194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194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81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1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81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1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81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8194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8194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8194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819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8194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8194D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73266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Moritz Sack</cp:lastModifiedBy>
  <cp:revision>3</cp:revision>
  <dcterms:created xsi:type="dcterms:W3CDTF">2025-09-26T08:31:00Z</dcterms:created>
  <dcterms:modified xsi:type="dcterms:W3CDTF">2025-10-01T14:47:00Z</dcterms:modified>
</cp:coreProperties>
</file>